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12ED0E">
      <w:pPr>
        <w:jc w:val="left"/>
        <w:rPr>
          <w:rFonts w:asciiTheme="minorEastAsia" w:hAnsiTheme="minorEastAsia"/>
          <w:sz w:val="32"/>
          <w:szCs w:val="32"/>
        </w:rPr>
      </w:pPr>
      <w:r>
        <w:rPr>
          <w:rFonts w:hint="eastAsia" w:asciiTheme="minorEastAsia" w:hAnsiTheme="minorEastAsia"/>
          <w:sz w:val="32"/>
          <w:szCs w:val="32"/>
        </w:rPr>
        <w:t xml:space="preserve">附件 </w:t>
      </w:r>
    </w:p>
    <w:p w14:paraId="677D7B5C">
      <w:pPr>
        <w:pStyle w:val="4"/>
        <w:spacing w:before="0" w:beforeAutospacing="0" w:after="0" w:afterAutospacing="0" w:line="560" w:lineRule="exact"/>
        <w:jc w:val="center"/>
        <w:rPr>
          <w:rFonts w:ascii="方正小标宋简体" w:eastAsia="方正小标宋简体" w:cs="Times New Roman"/>
          <w:snapToGrid w:val="0"/>
          <w:sz w:val="36"/>
          <w:szCs w:val="36"/>
        </w:rPr>
      </w:pPr>
      <w:bookmarkStart w:id="0" w:name="_GoBack"/>
      <w:bookmarkEnd w:id="0"/>
      <w:r>
        <w:rPr>
          <w:rFonts w:hint="eastAsia" w:ascii="方正小标宋简体" w:eastAsia="方正小标宋简体" w:cs="Times New Roman"/>
          <w:snapToGrid w:val="0"/>
          <w:sz w:val="36"/>
          <w:szCs w:val="36"/>
        </w:rPr>
        <w:t>北石店中心卫生院</w:t>
      </w:r>
      <w:r>
        <w:rPr>
          <w:rFonts w:hint="eastAsia" w:ascii="方正小标宋简体" w:eastAsia="方正小标宋简体" w:cs="Times New Roman"/>
          <w:bCs/>
          <w:snapToGrid w:val="0"/>
          <w:sz w:val="36"/>
          <w:szCs w:val="36"/>
        </w:rPr>
        <w:t>全科专业基层实践基地简介</w:t>
      </w:r>
    </w:p>
    <w:p w14:paraId="2F33FC77">
      <w:pPr>
        <w:spacing w:line="560" w:lineRule="exact"/>
        <w:ind w:firstLine="640" w:firstLineChars="200"/>
        <w:rPr>
          <w:rFonts w:hint="eastAsia" w:ascii="黑体" w:hAnsi="黑体" w:eastAsia="黑体"/>
          <w:sz w:val="32"/>
          <w:szCs w:val="32"/>
        </w:rPr>
      </w:pPr>
    </w:p>
    <w:p w14:paraId="0799CB95">
      <w:pPr>
        <w:spacing w:line="560" w:lineRule="exact"/>
        <w:ind w:firstLine="640" w:firstLineChars="200"/>
        <w:rPr>
          <w:rFonts w:ascii="黑体" w:hAnsi="黑体" w:eastAsia="黑体"/>
          <w:sz w:val="32"/>
          <w:szCs w:val="32"/>
        </w:rPr>
      </w:pPr>
      <w:r>
        <w:rPr>
          <w:rFonts w:hint="eastAsia" w:ascii="黑体" w:hAnsi="黑体" w:eastAsia="黑体"/>
          <w:sz w:val="32"/>
          <w:szCs w:val="32"/>
        </w:rPr>
        <w:t>一、</w:t>
      </w:r>
      <w:r>
        <w:rPr>
          <w:rStyle w:val="7"/>
          <w:rFonts w:hint="eastAsia" w:ascii="黑体" w:hAnsi="黑体" w:eastAsia="黑体"/>
          <w:b w:val="0"/>
          <w:color w:val="333333"/>
          <w:sz w:val="32"/>
          <w:szCs w:val="32"/>
        </w:rPr>
        <w:t>基层实践基地基本情况介绍</w:t>
      </w:r>
    </w:p>
    <w:p w14:paraId="14AFB5C0">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晋城市城区北石店中心卫生院位于北石店镇北石店村西，是晋城市城区仅有的一所重点中心卫生院，担负着北石店镇19个行政村、5个社区站所，3万余农业人口的医疗卫生，9.5万余居民的基本公共卫生服务，是一所集基本医疗、基本公共卫生及卫生行政为一体的综合性基层卫生服务单位。2016年开始，区政府投资新建了门诊、住院楼、综合楼等。</w:t>
      </w:r>
    </w:p>
    <w:p w14:paraId="1FF062DF">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卫生院成立于1961年，占地面积5859平方米，建筑面积4427平方米，开放床位33张。共有职工91人，专业技术人员76名，其中：高级职称4人，中级职称15人，初级职称57人。设有内科、外科、妇科、儿科、狂犬病门诊、全科医学科、中医理疗科、口腔科等门诊科室；B超室、心电图室、检验室、放射科、CT室等医技科室；设有住院部，护理站，公卫科。先后配备了CT、DR、全自动生化仪、四维彩超机等大型仪器设备。精良的设备、完善的医联体建设、强大的信息系统极大的改善了居民就医条件。自2004年开展乡村卫生一体化管理以来，卫生院以镇聘村用的模式先后建设了九所社区卫生服务站，为农村群众就近享受便捷、优质、高效的基本医疗服务打下坚实基础，为推进分级诊疗制度和健康晋城建设提供了有力支撑。</w:t>
      </w:r>
    </w:p>
    <w:p w14:paraId="35F02F27">
      <w:pPr>
        <w:spacing w:line="560" w:lineRule="exact"/>
        <w:ind w:firstLine="640" w:firstLineChars="200"/>
        <w:rPr>
          <w:rStyle w:val="7"/>
          <w:rFonts w:ascii="黑体" w:hAnsi="黑体" w:eastAsia="黑体"/>
          <w:b w:val="0"/>
          <w:color w:val="333333"/>
          <w:sz w:val="32"/>
          <w:szCs w:val="32"/>
        </w:rPr>
      </w:pPr>
      <w:r>
        <w:rPr>
          <w:rStyle w:val="7"/>
          <w:rFonts w:hint="eastAsia" w:ascii="黑体" w:hAnsi="黑体" w:eastAsia="黑体"/>
          <w:b w:val="0"/>
          <w:color w:val="333333"/>
          <w:sz w:val="32"/>
          <w:szCs w:val="32"/>
        </w:rPr>
        <w:t>二、基层实践基地教学情况介绍</w:t>
      </w:r>
    </w:p>
    <w:p w14:paraId="2FAE22E2">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卫生院自2018年12月开始成为晋城大医院住院医师规范化培训基地的全科基层实践基地，设立有独立的学习室和示教室，配备了投影仪、计算机等必要的教学设备。共有7名全科带教师资，其中3名副主任医师，4名主治医师，均具有3年以上基层临床工作经验，先后参加了省级及以上师资培训，并获得师资资格证书。</w:t>
      </w:r>
    </w:p>
    <w:p w14:paraId="32D487F9">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基层实践基地成立了住院医师规范化培训教学小组，负责教学过程管理，配备了经验丰富的教学秘书，并从入科教育到出科考核，制定了轮转计划，严格考勤考纪、围绕培训大纲，开展理论学习以及基层医疗技能培训和基层医疗卫生实践，使学员逐步掌握全科医疗服务技能、预防保健等十四项基本公共卫生服务。</w:t>
      </w:r>
    </w:p>
    <w:p w14:paraId="01C1BE80">
      <w:pPr>
        <w:numPr>
          <w:ilvl w:val="0"/>
          <w:numId w:val="1"/>
        </w:num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联系人及联系方式</w:t>
      </w:r>
    </w:p>
    <w:p w14:paraId="3C61B0DA">
      <w:pPr>
        <w:numPr>
          <w:numId w:val="0"/>
        </w:num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 xml:space="preserve">张建辉   </w:t>
      </w:r>
      <w:r>
        <w:rPr>
          <w:rFonts w:ascii="仿宋_GB2312" w:hAnsi="仿宋_GB2312" w:eastAsia="仿宋_GB2312" w:cs="Times New Roman"/>
          <w:sz w:val="32"/>
          <w:szCs w:val="32"/>
        </w:rPr>
        <w:t>13935695707</w:t>
      </w:r>
    </w:p>
    <w:p w14:paraId="35C3AF44">
      <w:pPr>
        <w:spacing w:line="560" w:lineRule="exact"/>
        <w:ind w:firstLine="640" w:firstLineChars="200"/>
        <w:rPr>
          <w:rFonts w:ascii="仿宋" w:hAnsi="仿宋" w:eastAsia="仿宋"/>
          <w:sz w:val="32"/>
          <w:szCs w:val="32"/>
        </w:rPr>
      </w:pPr>
    </w:p>
    <w:sectPr>
      <w:pgSz w:w="11906" w:h="16838"/>
      <w:pgMar w:top="1588" w:right="1474" w:bottom="124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73842"/>
    <w:multiLevelType w:val="singleLevel"/>
    <w:tmpl w:val="8677384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95FD3"/>
    <w:rsid w:val="00045088"/>
    <w:rsid w:val="001309F1"/>
    <w:rsid w:val="00295FD3"/>
    <w:rsid w:val="00353912"/>
    <w:rsid w:val="00380BC4"/>
    <w:rsid w:val="003961C3"/>
    <w:rsid w:val="00415245"/>
    <w:rsid w:val="00653472"/>
    <w:rsid w:val="007F3202"/>
    <w:rsid w:val="00832A0E"/>
    <w:rsid w:val="00897E25"/>
    <w:rsid w:val="008A5F50"/>
    <w:rsid w:val="008D30A5"/>
    <w:rsid w:val="00933C0E"/>
    <w:rsid w:val="009755D5"/>
    <w:rsid w:val="009A6144"/>
    <w:rsid w:val="00A84250"/>
    <w:rsid w:val="00B31B78"/>
    <w:rsid w:val="00B44A5B"/>
    <w:rsid w:val="00B6316E"/>
    <w:rsid w:val="00B86C7C"/>
    <w:rsid w:val="00B914CD"/>
    <w:rsid w:val="00BF09C6"/>
    <w:rsid w:val="00C04065"/>
    <w:rsid w:val="00C908FB"/>
    <w:rsid w:val="00CC679C"/>
    <w:rsid w:val="00CF4035"/>
    <w:rsid w:val="00D243EA"/>
    <w:rsid w:val="00E12A26"/>
    <w:rsid w:val="00E52FD7"/>
    <w:rsid w:val="00F41CFF"/>
    <w:rsid w:val="00FA63F2"/>
    <w:rsid w:val="43931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806</Words>
  <Characters>846</Characters>
  <Lines>6</Lines>
  <Paragraphs>1</Paragraphs>
  <TotalTime>0</TotalTime>
  <ScaleCrop>false</ScaleCrop>
  <LinksUpToDate>false</LinksUpToDate>
  <CharactersWithSpaces>850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2024-06-08T11:41:00Z</dcterms:created>
  <dc:creator>Administrator</dc:creator>
  <cp:lastModifiedBy>Administrator</cp:lastModifiedBy>
  <dcterms:modified xsi:type="dcterms:W3CDTF">2025-04-16T03:19:46Z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eyJoZGlkIjoiNzQ3YmY3MjAyMzZmOTJmYzVlZTEyOTIyZmIzNTUwODYifQ==</vt:lpwstr>
  </property>
  <property fmtid="{D5CDD505-2E9C-101B-9397-08002B2CF9AE}" pid="3" name="KSOProductBuildVer">
    <vt:lpwstr>2052-12.1.0.20784</vt:lpwstr>
  </property>
  <property fmtid="{D5CDD505-2E9C-101B-9397-08002B2CF9AE}" pid="4" name="ICV">
    <vt:lpwstr>83AEA19360D6424CA86C4BAFF8807A32_12</vt:lpwstr>
  </property>
</Properties>
</file>