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A820">
      <w:pPr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    </w:t>
      </w:r>
    </w:p>
    <w:p w14:paraId="162C1D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方正小标宋简体" w:eastAsia="方正小标宋简体" w:cs="Times New Roman"/>
          <w:snapToGrid w:val="0"/>
          <w:sz w:val="36"/>
          <w:szCs w:val="36"/>
        </w:rPr>
      </w:pPr>
      <w:r>
        <w:rPr>
          <w:rFonts w:hint="eastAsia" w:ascii="方正小标宋简体" w:eastAsia="方正小标宋简体" w:cs="Times New Roman"/>
          <w:snapToGrid w:val="0"/>
          <w:sz w:val="36"/>
          <w:szCs w:val="36"/>
        </w:rPr>
        <w:t>晋城大医院住培协同单位简介</w:t>
      </w:r>
    </w:p>
    <w:p w14:paraId="778A2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 w:cs="Times New Roman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napToGrid w:val="0"/>
          <w:kern w:val="0"/>
          <w:sz w:val="36"/>
          <w:szCs w:val="36"/>
        </w:rPr>
        <w:t>晋城合聚心脑血管病医院</w:t>
      </w:r>
    </w:p>
    <w:p w14:paraId="66797728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B54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一、协同单位医院基本情况介绍</w:t>
      </w:r>
    </w:p>
    <w:p w14:paraId="240B5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晋城合聚心脑血管病医院成立于2005年，隶属于山西合聚工贸集团有限公司。坐落于晋城经济技术开发区凤台东街2595号，占地面积1.77万平方米，建筑总面积1.6万平方米。是一所集医疗、科研、预防、保健、教学、体检、康复为一体的现代化三级民营非营利性专科医院。2018年11月，经山西省卫健委信用等级专家组现场考核评价，信用等级被评为A级。注册床位200张，开放床位230张，职工总人数400余人，其中:高级职称34人，中级职称93人，外聘专家10余人。医疗服务覆盖晋城地区及周边省市，是晋城市城镇职工、城乡居民基本医疗及工伤保险定点服务医疗机构。全院共设15个临床科室和5个医技科室。年门急诊量10余万人次，出院病人9000余人次。</w:t>
      </w:r>
    </w:p>
    <w:p w14:paraId="17D1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医院拥有大中型医疗设备百余台，居省内领先水平。</w:t>
      </w:r>
    </w:p>
    <w:p w14:paraId="0B7D6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2013年在山西省率先开展了心脏微创手术。医院现已成功完成心血管造影、经皮冠脉腔内介入治疗13000余例，心内电生理起搏、先心病介入治疗近600例，冠脉搭桥、瓣膜置换及各类复杂心脏手术1000余例，颅内肿瘤、先天性脑脊髓疾病、脑血管畸形的手术治疗及缺血性脑血管病搭桥、介入治疗2300余例。建院以来，始终坚持“让患者花最少的钱享受最好的医疗服务，让患者在晋城享受全国一流的医疗技术”的建院宗旨。先后与全国各大院校进行合作，与多家国内知名医院开展技术合作，成为中国卒中中心联盟单位、中国医学科学院阜外心血管病医院晋城地区心血管病培训基地、中国武警脑科医院协作医院。</w:t>
      </w:r>
    </w:p>
    <w:p w14:paraId="5089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二、协同单位教学情况介绍</w:t>
      </w:r>
    </w:p>
    <w:p w14:paraId="45BC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晋城合聚心脑血管病医院是山西医科大学实践教学基地、长治卫生学校教学基地、与长治市人民医院签约山西省区域医疗联合体单位、与“哈特瑞姆”医疗集团达成协作关系，为推动医院高质量发展提供有力保障。</w:t>
      </w:r>
    </w:p>
    <w:p w14:paraId="2420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作为晋城大医院住院医师规范化培训协同单位，协同的专业为外科。目前医院共有住培带教老师4人，2人主任医师，2人主治医师，主治医师具有3年以上临床工作经验。严格按照晋城大医院住院医师规范化培训相关制度，严格师资准入，规范开展各类教学活动、开展出科考核等。</w:t>
      </w:r>
    </w:p>
    <w:p w14:paraId="29B6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联系人及联系方式</w:t>
      </w:r>
    </w:p>
    <w:p w14:paraId="76BDF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赵云美  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19935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szCs w:val="32"/>
        </w:rPr>
        <w:t>695406</w:t>
      </w:r>
    </w:p>
    <w:sectPr>
      <w:pgSz w:w="11906" w:h="16838"/>
      <w:pgMar w:top="158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51F"/>
    <w:rsid w:val="001952A3"/>
    <w:rsid w:val="002C03F6"/>
    <w:rsid w:val="002F5D0E"/>
    <w:rsid w:val="005A651F"/>
    <w:rsid w:val="00661C47"/>
    <w:rsid w:val="007B4A8E"/>
    <w:rsid w:val="00876F86"/>
    <w:rsid w:val="009F35E9"/>
    <w:rsid w:val="00A16BDF"/>
    <w:rsid w:val="00A248EF"/>
    <w:rsid w:val="00A45684"/>
    <w:rsid w:val="00A97E3A"/>
    <w:rsid w:val="00AE707F"/>
    <w:rsid w:val="00BB6372"/>
    <w:rsid w:val="00C22E2A"/>
    <w:rsid w:val="00D263A0"/>
    <w:rsid w:val="483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860</Words>
  <Characters>914</Characters>
  <Lines>6</Lines>
  <Paragraphs>1</Paragraphs>
  <TotalTime>42</TotalTime>
  <ScaleCrop>false</ScaleCrop>
  <LinksUpToDate>false</LinksUpToDate>
  <CharactersWithSpaces>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2024-06-08T11:31:00Z</dcterms:created>
  <dc:creator>Administrator</dc:creator>
  <cp:lastModifiedBy>Administrator</cp:lastModifiedBy>
  <dcterms:modified xsi:type="dcterms:W3CDTF">2025-04-16T03:17:56Z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eyJoZGlkIjoiNzQ3YmY3MjAyMzZmOTJmYzVlZTEyOTIyZmIzNTUwODYifQ==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30C028078C43480B88CBAA77C26BD879_12</vt:lpwstr>
  </property>
</Properties>
</file>