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75EDB">
      <w:pPr>
        <w:shd w:val="clear" w:color="auto" w:fill="FFFFFF"/>
        <w:adjustRightInd/>
        <w:snapToGrid/>
        <w:spacing w:after="0" w:line="358" w:lineRule="atLeast"/>
        <w:ind w:firstLine="300"/>
        <w:jc w:val="center"/>
        <w:rPr>
          <w:rFonts w:ascii="微软雅黑" w:hAnsi="微软雅黑" w:cs="宋体"/>
          <w:spacing w:val="8"/>
          <w:sz w:val="24"/>
          <w:szCs w:val="24"/>
        </w:rPr>
      </w:pPr>
      <w:r>
        <w:rPr>
          <w:rFonts w:hint="eastAsia" w:ascii="微软雅黑" w:hAnsi="微软雅黑" w:cs="宋体"/>
          <w:b/>
          <w:bCs/>
          <w:spacing w:val="8"/>
          <w:sz w:val="24"/>
          <w:szCs w:val="24"/>
        </w:rPr>
        <w:t>临汾市中心医院</w:t>
      </w:r>
    </w:p>
    <w:p w14:paraId="4BE9A8FB">
      <w:pPr>
        <w:shd w:val="clear" w:color="auto" w:fill="FFFFFF"/>
        <w:adjustRightInd/>
        <w:snapToGrid/>
        <w:spacing w:after="0" w:line="358" w:lineRule="atLeast"/>
        <w:ind w:firstLine="300"/>
        <w:jc w:val="center"/>
        <w:rPr>
          <w:rFonts w:hint="eastAsia" w:ascii="微软雅黑" w:hAnsi="微软雅黑" w:cs="宋体"/>
          <w:b/>
          <w:bCs/>
          <w:spacing w:val="8"/>
          <w:sz w:val="24"/>
          <w:szCs w:val="24"/>
        </w:rPr>
      </w:pPr>
      <w:r>
        <w:rPr>
          <w:rFonts w:hint="eastAsia" w:ascii="微软雅黑" w:hAnsi="微软雅黑" w:cs="宋体"/>
          <w:b/>
          <w:bCs/>
          <w:spacing w:val="8"/>
          <w:sz w:val="24"/>
          <w:szCs w:val="24"/>
        </w:rPr>
        <w:t>关于202</w:t>
      </w:r>
      <w:r>
        <w:rPr>
          <w:rFonts w:hint="eastAsia" w:ascii="微软雅黑" w:hAnsi="微软雅黑" w:cs="宋体"/>
          <w:b/>
          <w:bCs/>
          <w:spacing w:val="8"/>
          <w:sz w:val="24"/>
          <w:szCs w:val="24"/>
          <w:lang w:val="en-US" w:eastAsia="zh-CN"/>
        </w:rPr>
        <w:t>5</w:t>
      </w:r>
      <w:r>
        <w:rPr>
          <w:rFonts w:hint="eastAsia" w:ascii="微软雅黑" w:hAnsi="微软雅黑" w:cs="宋体"/>
          <w:b/>
          <w:bCs/>
          <w:spacing w:val="8"/>
          <w:sz w:val="24"/>
          <w:szCs w:val="24"/>
        </w:rPr>
        <w:t>年度山西省住院医师规范化培训(西医)补录工作的通知</w:t>
      </w:r>
    </w:p>
    <w:p w14:paraId="75D72ECF">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45"/>
        <w:rPr>
          <w:rFonts w:hint="eastAsia" w:ascii="微软雅黑" w:hAnsi="微软雅黑" w:cs="宋体"/>
          <w:spacing w:val="8"/>
          <w:sz w:val="24"/>
          <w:szCs w:val="24"/>
        </w:rPr>
      </w:pPr>
      <w:r>
        <w:rPr>
          <w:rFonts w:hint="eastAsia" w:ascii="微软雅黑" w:hAnsi="微软雅黑" w:cs="宋体"/>
          <w:spacing w:val="8"/>
          <w:sz w:val="24"/>
          <w:szCs w:val="24"/>
        </w:rPr>
        <w:t>按照山西省卫生健康委《山西省卫生健康委员会办公室关于做好 2025 年度山西省住院医师规范化培训和助理全科医生培训(西医)补录工作的通知》，现制定我基地补录方案： </w:t>
      </w:r>
    </w:p>
    <w:p w14:paraId="28210518">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45"/>
        <w:rPr>
          <w:rFonts w:ascii="微软雅黑" w:hAnsi="微软雅黑" w:cs="宋体"/>
          <w:spacing w:val="8"/>
          <w:sz w:val="24"/>
          <w:szCs w:val="24"/>
        </w:rPr>
      </w:pPr>
      <w:r>
        <w:rPr>
          <w:rFonts w:hint="eastAsia" w:ascii="微软雅黑" w:hAnsi="微软雅黑" w:cs="宋体"/>
          <w:b/>
          <w:bCs/>
          <w:spacing w:val="8"/>
          <w:sz w:val="26"/>
          <w:szCs w:val="26"/>
        </w:rPr>
        <w:t>一、补录专业：</w:t>
      </w:r>
      <w:bookmarkStart w:id="0" w:name="_GoBack"/>
      <w:bookmarkEnd w:id="0"/>
    </w:p>
    <w:tbl>
      <w:tblPr>
        <w:tblStyle w:val="6"/>
        <w:tblW w:w="8659" w:type="dxa"/>
        <w:tblInd w:w="0" w:type="dxa"/>
        <w:tblLayout w:type="autofit"/>
        <w:tblCellMar>
          <w:top w:w="0" w:type="dxa"/>
          <w:left w:w="0" w:type="dxa"/>
          <w:bottom w:w="0" w:type="dxa"/>
          <w:right w:w="0" w:type="dxa"/>
        </w:tblCellMar>
      </w:tblPr>
      <w:tblGrid>
        <w:gridCol w:w="3874"/>
        <w:gridCol w:w="4785"/>
      </w:tblGrid>
      <w:tr w14:paraId="10018B28">
        <w:tblPrEx>
          <w:tblCellMar>
            <w:top w:w="0" w:type="dxa"/>
            <w:left w:w="0" w:type="dxa"/>
            <w:bottom w:w="0" w:type="dxa"/>
            <w:right w:w="0" w:type="dxa"/>
          </w:tblCellMar>
        </w:tblPrEx>
        <w:trPr>
          <w:trHeight w:val="442" w:hRule="atLeast"/>
        </w:trPr>
        <w:tc>
          <w:tcPr>
            <w:tcW w:w="3874" w:type="dxa"/>
            <w:tcBorders>
              <w:top w:val="single" w:color="auto" w:sz="6" w:space="0"/>
              <w:left w:val="single" w:color="auto" w:sz="6" w:space="0"/>
              <w:bottom w:val="single" w:color="auto" w:sz="6" w:space="0"/>
              <w:right w:val="single" w:color="auto" w:sz="6" w:space="0"/>
            </w:tcBorders>
            <w:tcMar>
              <w:top w:w="75" w:type="dxa"/>
              <w:left w:w="150" w:type="dxa"/>
              <w:bottom w:w="75" w:type="dxa"/>
              <w:right w:w="150" w:type="dxa"/>
            </w:tcMar>
            <w:vAlign w:val="center"/>
          </w:tcPr>
          <w:p w14:paraId="056EE6AA">
            <w:pPr>
              <w:keepNext w:val="0"/>
              <w:keepLines w:val="0"/>
              <w:pageBreakBefore w:val="0"/>
              <w:widowControl/>
              <w:kinsoku/>
              <w:wordWrap w:val="0"/>
              <w:overflowPunct/>
              <w:topLinePunct w:val="0"/>
              <w:autoSpaceDE/>
              <w:autoSpaceDN/>
              <w:bidi w:val="0"/>
              <w:adjustRightInd/>
              <w:snapToGrid/>
              <w:spacing w:after="0" w:line="600" w:lineRule="exact"/>
              <w:jc w:val="center"/>
              <w:rPr>
                <w:rFonts w:ascii="宋体" w:hAnsi="宋体" w:eastAsia="宋体" w:cs="宋体"/>
                <w:sz w:val="24"/>
                <w:szCs w:val="24"/>
              </w:rPr>
            </w:pPr>
            <w:r>
              <w:rPr>
                <w:rFonts w:hint="eastAsia" w:ascii="微软雅黑" w:hAnsi="微软雅黑" w:cs="宋体"/>
                <w:sz w:val="24"/>
                <w:szCs w:val="24"/>
              </w:rPr>
              <w:t>专业基地</w:t>
            </w:r>
          </w:p>
        </w:tc>
        <w:tc>
          <w:tcPr>
            <w:tcW w:w="4785" w:type="dxa"/>
            <w:tcBorders>
              <w:top w:val="single" w:color="auto" w:sz="6" w:space="0"/>
              <w:left w:val="nil"/>
              <w:bottom w:val="single" w:color="auto" w:sz="6" w:space="0"/>
              <w:right w:val="single" w:color="auto" w:sz="6" w:space="0"/>
            </w:tcBorders>
            <w:tcMar>
              <w:top w:w="75" w:type="dxa"/>
              <w:left w:w="150" w:type="dxa"/>
              <w:bottom w:w="75" w:type="dxa"/>
              <w:right w:w="150" w:type="dxa"/>
            </w:tcMar>
            <w:vAlign w:val="center"/>
          </w:tcPr>
          <w:p w14:paraId="7A633893">
            <w:pPr>
              <w:keepNext w:val="0"/>
              <w:keepLines w:val="0"/>
              <w:pageBreakBefore w:val="0"/>
              <w:widowControl/>
              <w:kinsoku/>
              <w:wordWrap w:val="0"/>
              <w:overflowPunct/>
              <w:topLinePunct w:val="0"/>
              <w:autoSpaceDE/>
              <w:autoSpaceDN/>
              <w:bidi w:val="0"/>
              <w:adjustRightInd/>
              <w:snapToGrid/>
              <w:spacing w:after="0" w:line="600" w:lineRule="exact"/>
              <w:jc w:val="center"/>
              <w:rPr>
                <w:rFonts w:ascii="宋体" w:hAnsi="宋体" w:eastAsia="宋体" w:cs="宋体"/>
                <w:sz w:val="24"/>
                <w:szCs w:val="24"/>
              </w:rPr>
            </w:pPr>
            <w:r>
              <w:rPr>
                <w:rFonts w:hint="eastAsia" w:ascii="微软雅黑" w:hAnsi="微软雅黑" w:cs="宋体"/>
                <w:sz w:val="24"/>
                <w:szCs w:val="24"/>
              </w:rPr>
              <w:t>招录人数</w:t>
            </w:r>
          </w:p>
        </w:tc>
      </w:tr>
      <w:tr w14:paraId="21A80A91">
        <w:tblPrEx>
          <w:tblCellMar>
            <w:top w:w="0" w:type="dxa"/>
            <w:left w:w="0" w:type="dxa"/>
            <w:bottom w:w="0" w:type="dxa"/>
            <w:right w:w="0" w:type="dxa"/>
          </w:tblCellMar>
        </w:tblPrEx>
        <w:trPr>
          <w:trHeight w:val="425" w:hRule="atLeast"/>
        </w:trPr>
        <w:tc>
          <w:tcPr>
            <w:tcW w:w="3874" w:type="dxa"/>
            <w:tcBorders>
              <w:top w:val="nil"/>
              <w:left w:val="single" w:color="auto" w:sz="6" w:space="0"/>
              <w:bottom w:val="single" w:color="auto" w:sz="6" w:space="0"/>
              <w:right w:val="single" w:color="auto" w:sz="6" w:space="0"/>
            </w:tcBorders>
            <w:tcMar>
              <w:top w:w="75" w:type="dxa"/>
              <w:left w:w="150" w:type="dxa"/>
              <w:bottom w:w="75" w:type="dxa"/>
              <w:right w:w="150" w:type="dxa"/>
            </w:tcMar>
            <w:vAlign w:val="center"/>
          </w:tcPr>
          <w:p w14:paraId="49C292C6">
            <w:pPr>
              <w:keepNext w:val="0"/>
              <w:keepLines w:val="0"/>
              <w:pageBreakBefore w:val="0"/>
              <w:widowControl/>
              <w:kinsoku/>
              <w:wordWrap w:val="0"/>
              <w:overflowPunct/>
              <w:topLinePunct w:val="0"/>
              <w:autoSpaceDE/>
              <w:autoSpaceDN/>
              <w:bidi w:val="0"/>
              <w:adjustRightInd/>
              <w:snapToGrid/>
              <w:spacing w:after="0" w:line="600" w:lineRule="exact"/>
              <w:jc w:val="center"/>
              <w:rPr>
                <w:rFonts w:ascii="微软雅黑" w:hAnsi="微软雅黑" w:cs="宋体"/>
                <w:sz w:val="24"/>
                <w:szCs w:val="24"/>
              </w:rPr>
            </w:pPr>
            <w:r>
              <w:rPr>
                <w:rFonts w:hint="eastAsia" w:ascii="微软雅黑" w:hAnsi="微软雅黑" w:cs="宋体"/>
                <w:sz w:val="24"/>
                <w:szCs w:val="24"/>
              </w:rPr>
              <w:t>口腔全科</w:t>
            </w:r>
          </w:p>
        </w:tc>
        <w:tc>
          <w:tcPr>
            <w:tcW w:w="4785" w:type="dxa"/>
            <w:tcBorders>
              <w:top w:val="nil"/>
              <w:left w:val="nil"/>
              <w:bottom w:val="single" w:color="auto" w:sz="6" w:space="0"/>
              <w:right w:val="single" w:color="auto" w:sz="6" w:space="0"/>
            </w:tcBorders>
            <w:tcMar>
              <w:top w:w="75" w:type="dxa"/>
              <w:left w:w="150" w:type="dxa"/>
              <w:bottom w:w="75" w:type="dxa"/>
              <w:right w:w="150" w:type="dxa"/>
            </w:tcMar>
            <w:vAlign w:val="center"/>
          </w:tcPr>
          <w:p w14:paraId="274C46C7">
            <w:pPr>
              <w:keepNext w:val="0"/>
              <w:keepLines w:val="0"/>
              <w:pageBreakBefore w:val="0"/>
              <w:widowControl/>
              <w:kinsoku/>
              <w:wordWrap w:val="0"/>
              <w:overflowPunct/>
              <w:topLinePunct w:val="0"/>
              <w:autoSpaceDE/>
              <w:autoSpaceDN/>
              <w:bidi w:val="0"/>
              <w:adjustRightInd/>
              <w:snapToGrid/>
              <w:spacing w:after="0" w:line="600" w:lineRule="exact"/>
              <w:jc w:val="center"/>
              <w:textAlignment w:val="center"/>
              <w:rPr>
                <w:rFonts w:hint="eastAsia" w:ascii="微软雅黑" w:hAnsi="微软雅黑" w:eastAsia="微软雅黑" w:cs="宋体"/>
                <w:sz w:val="24"/>
                <w:szCs w:val="24"/>
                <w:lang w:val="en-US" w:eastAsia="zh-CN"/>
              </w:rPr>
            </w:pPr>
            <w:r>
              <w:rPr>
                <w:rFonts w:hint="eastAsia" w:ascii="微软雅黑" w:hAnsi="微软雅黑" w:cs="宋体"/>
                <w:sz w:val="24"/>
                <w:szCs w:val="24"/>
                <w:lang w:val="en-US" w:eastAsia="zh-CN"/>
              </w:rPr>
              <w:t>1</w:t>
            </w:r>
          </w:p>
        </w:tc>
      </w:tr>
      <w:tr w14:paraId="00C647FC">
        <w:tblPrEx>
          <w:tblCellMar>
            <w:top w:w="0" w:type="dxa"/>
            <w:left w:w="0" w:type="dxa"/>
            <w:bottom w:w="0" w:type="dxa"/>
            <w:right w:w="0" w:type="dxa"/>
          </w:tblCellMar>
        </w:tblPrEx>
        <w:trPr>
          <w:trHeight w:val="442" w:hRule="atLeast"/>
        </w:trPr>
        <w:tc>
          <w:tcPr>
            <w:tcW w:w="3874" w:type="dxa"/>
            <w:tcBorders>
              <w:top w:val="nil"/>
              <w:left w:val="single" w:color="auto" w:sz="6" w:space="0"/>
              <w:bottom w:val="single" w:color="auto" w:sz="6" w:space="0"/>
              <w:right w:val="single" w:color="auto" w:sz="6" w:space="0"/>
            </w:tcBorders>
            <w:tcMar>
              <w:top w:w="75" w:type="dxa"/>
              <w:left w:w="150" w:type="dxa"/>
              <w:bottom w:w="75" w:type="dxa"/>
              <w:right w:w="150" w:type="dxa"/>
            </w:tcMar>
            <w:vAlign w:val="center"/>
          </w:tcPr>
          <w:p w14:paraId="4F39DE21">
            <w:pPr>
              <w:keepNext w:val="0"/>
              <w:keepLines w:val="0"/>
              <w:pageBreakBefore w:val="0"/>
              <w:widowControl/>
              <w:kinsoku/>
              <w:wordWrap w:val="0"/>
              <w:overflowPunct/>
              <w:topLinePunct w:val="0"/>
              <w:autoSpaceDE/>
              <w:autoSpaceDN/>
              <w:bidi w:val="0"/>
              <w:adjustRightInd/>
              <w:snapToGrid/>
              <w:spacing w:after="0" w:line="600" w:lineRule="exact"/>
              <w:jc w:val="center"/>
              <w:rPr>
                <w:rFonts w:ascii="宋体" w:hAnsi="宋体" w:eastAsia="宋体" w:cs="宋体"/>
                <w:sz w:val="24"/>
                <w:szCs w:val="24"/>
              </w:rPr>
            </w:pPr>
            <w:r>
              <w:rPr>
                <w:rFonts w:hint="eastAsia" w:ascii="微软雅黑" w:hAnsi="微软雅黑" w:cs="宋体"/>
                <w:sz w:val="24"/>
                <w:szCs w:val="24"/>
              </w:rPr>
              <w:t>汇总</w:t>
            </w:r>
          </w:p>
        </w:tc>
        <w:tc>
          <w:tcPr>
            <w:tcW w:w="4785" w:type="dxa"/>
            <w:tcBorders>
              <w:top w:val="nil"/>
              <w:left w:val="nil"/>
              <w:bottom w:val="single" w:color="auto" w:sz="6" w:space="0"/>
              <w:right w:val="single" w:color="auto" w:sz="6" w:space="0"/>
            </w:tcBorders>
            <w:tcMar>
              <w:top w:w="75" w:type="dxa"/>
              <w:left w:w="150" w:type="dxa"/>
              <w:bottom w:w="75" w:type="dxa"/>
              <w:right w:w="150" w:type="dxa"/>
            </w:tcMar>
            <w:vAlign w:val="center"/>
          </w:tcPr>
          <w:p w14:paraId="7721F861">
            <w:pPr>
              <w:keepNext w:val="0"/>
              <w:keepLines w:val="0"/>
              <w:pageBreakBefore w:val="0"/>
              <w:widowControl/>
              <w:kinsoku/>
              <w:wordWrap w:val="0"/>
              <w:overflowPunct/>
              <w:topLinePunct w:val="0"/>
              <w:autoSpaceDE/>
              <w:autoSpaceDN/>
              <w:bidi w:val="0"/>
              <w:adjustRightInd/>
              <w:snapToGrid/>
              <w:spacing w:after="0" w:line="600" w:lineRule="exact"/>
              <w:jc w:val="center"/>
              <w:textAlignment w:val="center"/>
              <w:rPr>
                <w:rFonts w:hint="eastAsia" w:ascii="宋体" w:hAnsi="宋体" w:eastAsia="宋体" w:cs="宋体"/>
                <w:sz w:val="24"/>
                <w:szCs w:val="24"/>
                <w:lang w:eastAsia="zh-CN"/>
              </w:rPr>
            </w:pPr>
            <w:r>
              <w:rPr>
                <w:rFonts w:hint="eastAsia" w:ascii="微软雅黑" w:hAnsi="微软雅黑" w:eastAsia="宋体" w:cs="宋体"/>
                <w:sz w:val="24"/>
                <w:szCs w:val="24"/>
                <w:lang w:val="en-US" w:eastAsia="zh-CN"/>
              </w:rPr>
              <w:t>1</w:t>
            </w:r>
          </w:p>
        </w:tc>
      </w:tr>
    </w:tbl>
    <w:p w14:paraId="68D3AEB3">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45"/>
        <w:rPr>
          <w:rFonts w:ascii="微软雅黑" w:hAnsi="微软雅黑" w:cs="宋体"/>
          <w:spacing w:val="8"/>
          <w:sz w:val="24"/>
          <w:szCs w:val="24"/>
        </w:rPr>
      </w:pPr>
      <w:r>
        <w:rPr>
          <w:rFonts w:hint="eastAsia" w:ascii="微软雅黑" w:hAnsi="微软雅黑" w:cs="宋体"/>
          <w:b/>
          <w:bCs/>
          <w:spacing w:val="8"/>
          <w:sz w:val="26"/>
          <w:szCs w:val="26"/>
        </w:rPr>
        <w:t>二、补录对象：</w:t>
      </w:r>
    </w:p>
    <w:p w14:paraId="08572227">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45"/>
        <w:rPr>
          <w:rFonts w:ascii="微软雅黑" w:hAnsi="微软雅黑" w:cs="宋体"/>
          <w:spacing w:val="8"/>
          <w:sz w:val="24"/>
          <w:szCs w:val="24"/>
        </w:rPr>
      </w:pPr>
      <w:r>
        <w:rPr>
          <w:rFonts w:hint="eastAsia" w:ascii="微软雅黑" w:hAnsi="微软雅黑" w:cs="宋体"/>
          <w:spacing w:val="8"/>
          <w:sz w:val="24"/>
          <w:szCs w:val="24"/>
        </w:rPr>
        <w:t>补录对象为拟在山西省从事临床医疗工作的具有全日制普通高等医学院校医学专业本科及以上学历的毕业生，或已取得执业医师资格证书，尚未取得主治医师职称的临床医务工作者。来源可为单位人、社会人。单位人为签订正式劳动合同并由单位委托相关培养基地进行培训的人员，社会人为以个人名义自愿报名参加培训的未就业人员。</w:t>
      </w:r>
    </w:p>
    <w:p w14:paraId="1512A5A5">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45"/>
        <w:rPr>
          <w:rFonts w:ascii="微软雅黑" w:hAnsi="微软雅黑" w:cs="宋体"/>
          <w:b/>
          <w:bCs/>
          <w:spacing w:val="8"/>
          <w:sz w:val="26"/>
          <w:szCs w:val="26"/>
        </w:rPr>
      </w:pPr>
      <w:r>
        <w:rPr>
          <w:rFonts w:hint="eastAsia" w:ascii="微软雅黑" w:hAnsi="微软雅黑" w:cs="宋体"/>
          <w:b/>
          <w:bCs/>
          <w:spacing w:val="8"/>
          <w:sz w:val="26"/>
          <w:szCs w:val="26"/>
        </w:rPr>
        <w:t>三、补录程序：</w:t>
      </w:r>
    </w:p>
    <w:p w14:paraId="281C49E0">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45"/>
        <w:rPr>
          <w:rFonts w:ascii="微软雅黑" w:hAnsi="微软雅黑" w:cs="宋体"/>
          <w:spacing w:val="8"/>
          <w:sz w:val="24"/>
          <w:szCs w:val="24"/>
        </w:rPr>
      </w:pPr>
      <w:r>
        <w:rPr>
          <w:rFonts w:hint="eastAsia" w:ascii="微软雅黑" w:hAnsi="微软雅黑" w:cs="宋体"/>
          <w:spacing w:val="8"/>
          <w:sz w:val="24"/>
          <w:szCs w:val="24"/>
        </w:rPr>
        <w:t>(一)网上填报志愿(2025年8月6日至8月10日)</w:t>
      </w:r>
    </w:p>
    <w:p w14:paraId="38E73857">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hint="eastAsia" w:ascii="微软雅黑" w:hAnsi="微软雅黑" w:cs="宋体"/>
          <w:spacing w:val="8"/>
          <w:sz w:val="24"/>
          <w:szCs w:val="24"/>
          <w:lang w:eastAsia="zh-CN"/>
        </w:rPr>
      </w:pPr>
      <w:r>
        <w:rPr>
          <w:rFonts w:hint="eastAsia" w:ascii="微软雅黑" w:hAnsi="微软雅黑" w:cs="宋体"/>
          <w:spacing w:val="8"/>
          <w:sz w:val="24"/>
          <w:szCs w:val="24"/>
        </w:rPr>
        <w:t>1.2025 年度山西省住培(助理全科)报名表(报名表由住培管理系统自动生成，书面申请表需报名者本人签字。单位委派人员及农村订单定向免费医学生报名表须其委派单位负责人签字并加盖单位公章后向培训基地报名;社会学员直接向各培训基地报名进行资格初审</w:t>
      </w:r>
      <w:r>
        <w:rPr>
          <w:rFonts w:hint="eastAsia" w:ascii="微软雅黑" w:hAnsi="微软雅黑" w:cs="宋体"/>
          <w:spacing w:val="8"/>
          <w:sz w:val="24"/>
          <w:szCs w:val="24"/>
          <w:lang w:eastAsia="zh-CN"/>
        </w:rPr>
        <w:t>；</w:t>
      </w:r>
    </w:p>
    <w:p w14:paraId="73EBCDAB">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hint="eastAsia" w:ascii="微软雅黑" w:hAnsi="微软雅黑" w:cs="宋体"/>
          <w:spacing w:val="8"/>
          <w:sz w:val="24"/>
          <w:szCs w:val="24"/>
          <w:lang w:val="en-US" w:eastAsia="zh-CN"/>
        </w:rPr>
      </w:pPr>
      <w:r>
        <w:rPr>
          <w:rFonts w:hint="eastAsia" w:ascii="微软雅黑" w:hAnsi="微软雅黑" w:cs="宋体"/>
          <w:spacing w:val="8"/>
          <w:sz w:val="24"/>
          <w:szCs w:val="24"/>
        </w:rPr>
        <w:t>2.已通过执业医师资格考试者，须提供《医师资格证书》</w:t>
      </w:r>
      <w:r>
        <w:rPr>
          <w:rFonts w:hint="eastAsia" w:ascii="微软雅黑" w:hAnsi="微软雅黑" w:cs="宋体"/>
          <w:spacing w:val="8"/>
          <w:sz w:val="24"/>
          <w:szCs w:val="24"/>
          <w:lang w:val="en-US" w:eastAsia="zh-CN"/>
        </w:rPr>
        <w:t xml:space="preserve"> ；</w:t>
      </w:r>
    </w:p>
    <w:p w14:paraId="1BC462FE">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hint="eastAsia" w:ascii="微软雅黑" w:hAnsi="微软雅黑" w:cs="宋体"/>
          <w:spacing w:val="8"/>
          <w:sz w:val="24"/>
          <w:szCs w:val="24"/>
        </w:rPr>
      </w:pPr>
      <w:r>
        <w:rPr>
          <w:rFonts w:hint="eastAsia" w:ascii="微软雅黑" w:hAnsi="微软雅黑" w:cs="宋体"/>
          <w:spacing w:val="8"/>
          <w:sz w:val="24"/>
          <w:szCs w:val="24"/>
        </w:rPr>
        <w:t>3.本人身份证，临床医学专业学位、学历证书，学籍、学历在线验证报告;</w:t>
      </w:r>
    </w:p>
    <w:p w14:paraId="48B9CFE5">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hint="eastAsia" w:ascii="微软雅黑" w:hAnsi="微软雅黑" w:cs="宋体"/>
          <w:spacing w:val="8"/>
          <w:sz w:val="24"/>
          <w:szCs w:val="24"/>
        </w:rPr>
      </w:pPr>
      <w:r>
        <w:rPr>
          <w:rFonts w:hint="eastAsia" w:ascii="微软雅黑" w:hAnsi="微软雅黑" w:cs="宋体"/>
          <w:spacing w:val="8"/>
          <w:sz w:val="24"/>
          <w:szCs w:val="24"/>
        </w:rPr>
        <w:t>4.境外留学人员须提供毕业证及教育部留学服务中心认证出具的《国外学历学位认证书》:</w:t>
      </w:r>
    </w:p>
    <w:p w14:paraId="6A15CA57">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hint="eastAsia" w:ascii="微软雅黑" w:hAnsi="微软雅黑" w:cs="宋体"/>
          <w:spacing w:val="8"/>
          <w:sz w:val="24"/>
          <w:szCs w:val="24"/>
          <w:lang w:eastAsia="zh-CN"/>
        </w:rPr>
      </w:pPr>
      <w:r>
        <w:rPr>
          <w:rFonts w:hint="eastAsia" w:ascii="微软雅黑" w:hAnsi="微软雅黑" w:cs="宋体"/>
          <w:spacing w:val="8"/>
          <w:sz w:val="24"/>
          <w:szCs w:val="24"/>
        </w:rPr>
        <w:t>5.应届本科毕业生，因学校发放毕业证书、学位证书时间晚于住培报名时间的，需提供学校出具的有关证明，于报到前补提交相关证书资料。报到时未能按要求提供的，取消培训资格</w:t>
      </w:r>
      <w:r>
        <w:rPr>
          <w:rFonts w:hint="eastAsia" w:ascii="微软雅黑" w:hAnsi="微软雅黑" w:cs="宋体"/>
          <w:spacing w:val="8"/>
          <w:sz w:val="24"/>
          <w:szCs w:val="24"/>
          <w:lang w:eastAsia="zh-CN"/>
        </w:rPr>
        <w:t>。</w:t>
      </w:r>
    </w:p>
    <w:p w14:paraId="7017512C">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45"/>
        <w:jc w:val="both"/>
        <w:rPr>
          <w:rFonts w:ascii="微软雅黑" w:hAnsi="微软雅黑" w:cs="宋体"/>
          <w:spacing w:val="8"/>
          <w:sz w:val="24"/>
          <w:szCs w:val="24"/>
        </w:rPr>
      </w:pPr>
      <w:r>
        <w:rPr>
          <w:rFonts w:hint="eastAsia" w:ascii="微软雅黑" w:hAnsi="微软雅黑" w:cs="宋体"/>
          <w:b/>
          <w:bCs/>
          <w:spacing w:val="8"/>
          <w:sz w:val="24"/>
          <w:szCs w:val="24"/>
        </w:rPr>
        <w:t>（二）现场资格审核：</w:t>
      </w:r>
    </w:p>
    <w:p w14:paraId="1E7F6D22">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45"/>
        <w:jc w:val="both"/>
        <w:rPr>
          <w:rFonts w:ascii="微软雅黑" w:hAnsi="微软雅黑" w:cs="宋体"/>
          <w:spacing w:val="8"/>
          <w:sz w:val="24"/>
          <w:szCs w:val="24"/>
        </w:rPr>
      </w:pPr>
      <w:r>
        <w:rPr>
          <w:rFonts w:hint="eastAsia" w:ascii="微软雅黑" w:hAnsi="微软雅黑" w:cs="宋体"/>
          <w:spacing w:val="8"/>
          <w:sz w:val="24"/>
          <w:szCs w:val="24"/>
        </w:rPr>
        <w:t>报名者请于202</w:t>
      </w:r>
      <w:r>
        <w:rPr>
          <w:rFonts w:hint="eastAsia" w:ascii="微软雅黑" w:hAnsi="微软雅黑" w:cs="宋体"/>
          <w:spacing w:val="8"/>
          <w:sz w:val="24"/>
          <w:szCs w:val="24"/>
          <w:lang w:val="en-US" w:eastAsia="zh-CN"/>
        </w:rPr>
        <w:t>5</w:t>
      </w:r>
      <w:r>
        <w:rPr>
          <w:rFonts w:hint="eastAsia" w:ascii="微软雅黑" w:hAnsi="微软雅黑" w:cs="宋体"/>
          <w:spacing w:val="8"/>
          <w:sz w:val="24"/>
          <w:szCs w:val="24"/>
        </w:rPr>
        <w:t>年</w:t>
      </w:r>
      <w:r>
        <w:rPr>
          <w:rFonts w:hint="eastAsia" w:ascii="微软雅黑" w:hAnsi="微软雅黑" w:cs="宋体"/>
          <w:spacing w:val="8"/>
          <w:sz w:val="24"/>
          <w:szCs w:val="24"/>
          <w:lang w:val="en-US" w:eastAsia="zh-CN"/>
        </w:rPr>
        <w:t>8</w:t>
      </w:r>
      <w:r>
        <w:rPr>
          <w:rFonts w:hint="eastAsia" w:ascii="微软雅黑" w:hAnsi="微软雅黑" w:cs="宋体"/>
          <w:spacing w:val="8"/>
          <w:sz w:val="24"/>
          <w:szCs w:val="24"/>
        </w:rPr>
        <w:t>月</w:t>
      </w:r>
      <w:r>
        <w:rPr>
          <w:rFonts w:hint="eastAsia" w:ascii="微软雅黑" w:hAnsi="微软雅黑" w:cs="宋体"/>
          <w:spacing w:val="8"/>
          <w:sz w:val="24"/>
          <w:szCs w:val="24"/>
          <w:lang w:val="en-US" w:eastAsia="zh-CN"/>
        </w:rPr>
        <w:t>11</w:t>
      </w:r>
      <w:r>
        <w:rPr>
          <w:rFonts w:hint="eastAsia" w:ascii="微软雅黑" w:hAnsi="微软雅黑" w:cs="宋体"/>
          <w:spacing w:val="8"/>
          <w:sz w:val="24"/>
          <w:szCs w:val="24"/>
        </w:rPr>
        <w:t>日（工作日上午8：30-11：30）携带规定提交的纸质材料，进行现场审核；</w:t>
      </w:r>
    </w:p>
    <w:p w14:paraId="7A9DEB2A">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审核地点：紫藤公园对面，原临汾市电视台东院，西楼三层303 房间；</w:t>
      </w:r>
    </w:p>
    <w:p w14:paraId="26030F9F">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45"/>
        <w:jc w:val="both"/>
        <w:rPr>
          <w:rFonts w:ascii="微软雅黑" w:hAnsi="微软雅黑" w:cs="宋体"/>
          <w:spacing w:val="8"/>
          <w:sz w:val="24"/>
          <w:szCs w:val="24"/>
        </w:rPr>
      </w:pPr>
      <w:r>
        <w:rPr>
          <w:rFonts w:hint="eastAsia" w:ascii="微软雅黑" w:hAnsi="微软雅黑" w:cs="宋体"/>
          <w:b/>
          <w:bCs/>
          <w:spacing w:val="8"/>
          <w:sz w:val="24"/>
          <w:szCs w:val="24"/>
        </w:rPr>
        <w:t>（三）考试方式：</w:t>
      </w:r>
    </w:p>
    <w:p w14:paraId="3493992B">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考试采取理论考试、技能考试和面试三部分，理论考试内容：采取手机客户端考核形式内容：</w:t>
      </w:r>
      <w:r>
        <w:rPr>
          <w:rFonts w:hint="eastAsia" w:ascii="微软雅黑" w:hAnsi="微软雅黑" w:cs="宋体"/>
          <w:spacing w:val="8"/>
          <w:sz w:val="24"/>
          <w:szCs w:val="24"/>
          <w:lang w:val="en-US" w:eastAsia="zh-CN"/>
        </w:rPr>
        <w:t>口腔执业医考试内容</w:t>
      </w:r>
      <w:r>
        <w:rPr>
          <w:rFonts w:hint="eastAsia" w:ascii="微软雅黑" w:hAnsi="微软雅黑" w:cs="宋体"/>
          <w:spacing w:val="8"/>
          <w:sz w:val="24"/>
          <w:szCs w:val="24"/>
        </w:rPr>
        <w:t>，占总成绩的50%；临床技能操作占总成绩20%；面试内容：临床专业医学知识、个人综合素质，占总成绩30%。</w:t>
      </w:r>
    </w:p>
    <w:p w14:paraId="0B48C499">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45"/>
        <w:jc w:val="both"/>
        <w:rPr>
          <w:rFonts w:ascii="微软雅黑" w:hAnsi="微软雅黑" w:cs="宋体"/>
          <w:spacing w:val="8"/>
          <w:sz w:val="24"/>
          <w:szCs w:val="24"/>
        </w:rPr>
      </w:pPr>
      <w:r>
        <w:rPr>
          <w:rFonts w:hint="eastAsia" w:ascii="微软雅黑" w:hAnsi="微软雅黑" w:cs="宋体"/>
          <w:b/>
          <w:bCs/>
          <w:spacing w:val="8"/>
          <w:sz w:val="24"/>
          <w:szCs w:val="24"/>
        </w:rPr>
        <w:t>（四）考试安排：</w:t>
      </w:r>
    </w:p>
    <w:p w14:paraId="6F757109">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1、理论考核(占综合成绩的50%)</w:t>
      </w:r>
    </w:p>
    <w:p w14:paraId="297E1C0B">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时间：2024年8月</w:t>
      </w:r>
      <w:r>
        <w:rPr>
          <w:rFonts w:hint="eastAsia" w:ascii="微软雅黑" w:hAnsi="微软雅黑" w:cs="宋体"/>
          <w:spacing w:val="8"/>
          <w:sz w:val="24"/>
          <w:szCs w:val="24"/>
          <w:lang w:val="en-US" w:eastAsia="zh-CN"/>
        </w:rPr>
        <w:t>11</w:t>
      </w:r>
      <w:r>
        <w:rPr>
          <w:rFonts w:hint="eastAsia" w:ascii="微软雅黑" w:hAnsi="微软雅黑" w:cs="宋体"/>
          <w:spacing w:val="8"/>
          <w:sz w:val="24"/>
          <w:szCs w:val="24"/>
        </w:rPr>
        <w:t>日下午3：</w:t>
      </w:r>
      <w:r>
        <w:rPr>
          <w:rFonts w:hint="eastAsia" w:ascii="微软雅黑" w:hAnsi="微软雅黑" w:cs="宋体"/>
          <w:spacing w:val="8"/>
          <w:sz w:val="24"/>
          <w:szCs w:val="24"/>
          <w:lang w:val="en-US" w:eastAsia="zh-CN"/>
        </w:rPr>
        <w:t>0</w:t>
      </w:r>
      <w:r>
        <w:rPr>
          <w:rFonts w:hint="eastAsia" w:ascii="微软雅黑" w:hAnsi="微软雅黑" w:cs="宋体"/>
          <w:spacing w:val="8"/>
          <w:sz w:val="24"/>
          <w:szCs w:val="24"/>
        </w:rPr>
        <w:t>0-</w:t>
      </w:r>
      <w:r>
        <w:rPr>
          <w:rFonts w:hint="eastAsia" w:ascii="微软雅黑" w:hAnsi="微软雅黑" w:cs="宋体"/>
          <w:spacing w:val="8"/>
          <w:sz w:val="24"/>
          <w:szCs w:val="24"/>
          <w:lang w:val="en-US" w:eastAsia="zh-CN"/>
        </w:rPr>
        <w:t>4</w:t>
      </w:r>
      <w:r>
        <w:rPr>
          <w:rFonts w:hint="eastAsia" w:ascii="微软雅黑" w:hAnsi="微软雅黑" w:cs="宋体"/>
          <w:spacing w:val="8"/>
          <w:sz w:val="24"/>
          <w:szCs w:val="24"/>
        </w:rPr>
        <w:t>：30</w:t>
      </w:r>
    </w:p>
    <w:p w14:paraId="5C2F3C47">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地点：临汾市中心医院（平阳院区）五号楼七层临床技能培训中心</w:t>
      </w:r>
    </w:p>
    <w:p w14:paraId="391A80C7">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要求：</w:t>
      </w:r>
    </w:p>
    <w:p w14:paraId="7AF1BAFE">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①考生于考试前30分钟凭身份证进入考场，按照考场要求座次入座，身份证放在桌面左上角，以备查对。考生不得携带任何书刊、稿纸、资料等进入考场；</w:t>
      </w:r>
    </w:p>
    <w:p w14:paraId="3D7A5AC7">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②确保手机流量、电量充足。</w:t>
      </w:r>
    </w:p>
    <w:p w14:paraId="40731E75">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2、临床技能操作(占综合成绩的20%)</w:t>
      </w:r>
    </w:p>
    <w:p w14:paraId="52D03346">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时间：202</w:t>
      </w:r>
      <w:r>
        <w:rPr>
          <w:rFonts w:hint="eastAsia" w:ascii="微软雅黑" w:hAnsi="微软雅黑" w:cs="宋体"/>
          <w:spacing w:val="8"/>
          <w:sz w:val="24"/>
          <w:szCs w:val="24"/>
          <w:lang w:val="en-US" w:eastAsia="zh-CN"/>
        </w:rPr>
        <w:t>5</w:t>
      </w:r>
      <w:r>
        <w:rPr>
          <w:rFonts w:hint="eastAsia" w:ascii="微软雅黑" w:hAnsi="微软雅黑" w:cs="宋体"/>
          <w:spacing w:val="8"/>
          <w:sz w:val="24"/>
          <w:szCs w:val="24"/>
        </w:rPr>
        <w:t>年8月</w:t>
      </w:r>
      <w:r>
        <w:rPr>
          <w:rFonts w:hint="eastAsia" w:ascii="微软雅黑" w:hAnsi="微软雅黑" w:cs="宋体"/>
          <w:spacing w:val="8"/>
          <w:sz w:val="24"/>
          <w:szCs w:val="24"/>
          <w:lang w:val="en-US" w:eastAsia="zh-CN"/>
        </w:rPr>
        <w:t>11</w:t>
      </w:r>
      <w:r>
        <w:rPr>
          <w:rFonts w:hint="eastAsia" w:ascii="微软雅黑" w:hAnsi="微软雅黑" w:cs="宋体"/>
          <w:spacing w:val="8"/>
          <w:sz w:val="24"/>
          <w:szCs w:val="24"/>
        </w:rPr>
        <w:t>日</w:t>
      </w:r>
      <w:r>
        <w:rPr>
          <w:rFonts w:hint="eastAsia" w:ascii="微软雅黑" w:hAnsi="微软雅黑" w:cs="宋体"/>
          <w:spacing w:val="8"/>
          <w:sz w:val="24"/>
          <w:szCs w:val="24"/>
          <w:lang w:val="en-US" w:eastAsia="zh-CN"/>
        </w:rPr>
        <w:t>下</w:t>
      </w:r>
      <w:r>
        <w:rPr>
          <w:rFonts w:hint="eastAsia" w:ascii="微软雅黑" w:hAnsi="微软雅黑" w:cs="宋体"/>
          <w:spacing w:val="8"/>
          <w:sz w:val="24"/>
          <w:szCs w:val="24"/>
        </w:rPr>
        <w:t>午</w:t>
      </w:r>
      <w:r>
        <w:rPr>
          <w:rFonts w:hint="eastAsia" w:ascii="微软雅黑" w:hAnsi="微软雅黑" w:cs="宋体"/>
          <w:spacing w:val="8"/>
          <w:sz w:val="24"/>
          <w:szCs w:val="24"/>
          <w:lang w:val="en-US" w:eastAsia="zh-CN"/>
        </w:rPr>
        <w:t>4</w:t>
      </w:r>
      <w:r>
        <w:rPr>
          <w:rFonts w:hint="eastAsia" w:ascii="微软雅黑" w:hAnsi="微软雅黑" w:cs="宋体"/>
          <w:spacing w:val="8"/>
          <w:sz w:val="24"/>
          <w:szCs w:val="24"/>
        </w:rPr>
        <w:t>：30—</w:t>
      </w:r>
      <w:r>
        <w:rPr>
          <w:rFonts w:hint="eastAsia" w:ascii="微软雅黑" w:hAnsi="微软雅黑" w:cs="宋体"/>
          <w:spacing w:val="8"/>
          <w:sz w:val="24"/>
          <w:szCs w:val="24"/>
          <w:lang w:val="en-US" w:eastAsia="zh-CN"/>
        </w:rPr>
        <w:t>5</w:t>
      </w:r>
      <w:r>
        <w:rPr>
          <w:rFonts w:hint="eastAsia" w:ascii="微软雅黑" w:hAnsi="微软雅黑" w:cs="宋体"/>
          <w:spacing w:val="8"/>
          <w:sz w:val="24"/>
          <w:szCs w:val="24"/>
        </w:rPr>
        <w:t>：</w:t>
      </w:r>
      <w:r>
        <w:rPr>
          <w:rFonts w:hint="eastAsia" w:ascii="微软雅黑" w:hAnsi="微软雅黑" w:cs="宋体"/>
          <w:spacing w:val="8"/>
          <w:sz w:val="24"/>
          <w:szCs w:val="24"/>
          <w:lang w:val="en-US" w:eastAsia="zh-CN"/>
        </w:rPr>
        <w:t>3</w:t>
      </w:r>
      <w:r>
        <w:rPr>
          <w:rFonts w:hint="eastAsia" w:ascii="微软雅黑" w:hAnsi="微软雅黑" w:cs="宋体"/>
          <w:spacing w:val="8"/>
          <w:sz w:val="24"/>
          <w:szCs w:val="24"/>
        </w:rPr>
        <w:t>0</w:t>
      </w:r>
    </w:p>
    <w:p w14:paraId="2F435360">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地点：临汾市中心医院（平阳院区）五号楼七层临床技能培训中心</w:t>
      </w:r>
    </w:p>
    <w:p w14:paraId="00847EE2">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要求：考生严格遵照考务组的安排，遵守考场纪律有序进行考核。</w:t>
      </w:r>
    </w:p>
    <w:p w14:paraId="0C0464E0">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3、面试 (占综合成绩的30%)</w:t>
      </w:r>
    </w:p>
    <w:p w14:paraId="4BCE5974">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hint="default" w:ascii="微软雅黑" w:hAnsi="微软雅黑" w:eastAsia="微软雅黑" w:cs="宋体"/>
          <w:spacing w:val="8"/>
          <w:sz w:val="24"/>
          <w:szCs w:val="24"/>
          <w:lang w:val="en-US" w:eastAsia="zh-CN"/>
        </w:rPr>
      </w:pPr>
      <w:r>
        <w:rPr>
          <w:rFonts w:hint="eastAsia" w:ascii="微软雅黑" w:hAnsi="微软雅黑" w:cs="宋体"/>
          <w:spacing w:val="8"/>
          <w:sz w:val="24"/>
          <w:szCs w:val="24"/>
        </w:rPr>
        <w:t>时间：202</w:t>
      </w:r>
      <w:r>
        <w:rPr>
          <w:rFonts w:hint="eastAsia" w:ascii="微软雅黑" w:hAnsi="微软雅黑" w:cs="宋体"/>
          <w:spacing w:val="8"/>
          <w:sz w:val="24"/>
          <w:szCs w:val="24"/>
          <w:lang w:val="en-US" w:eastAsia="zh-CN"/>
        </w:rPr>
        <w:t>5</w:t>
      </w:r>
      <w:r>
        <w:rPr>
          <w:rFonts w:hint="eastAsia" w:ascii="微软雅黑" w:hAnsi="微软雅黑" w:cs="宋体"/>
          <w:spacing w:val="8"/>
          <w:sz w:val="24"/>
          <w:szCs w:val="24"/>
        </w:rPr>
        <w:t>年8月</w:t>
      </w:r>
      <w:r>
        <w:rPr>
          <w:rFonts w:hint="eastAsia" w:ascii="微软雅黑" w:hAnsi="微软雅黑" w:cs="宋体"/>
          <w:spacing w:val="8"/>
          <w:sz w:val="24"/>
          <w:szCs w:val="24"/>
          <w:lang w:val="en-US" w:eastAsia="zh-CN"/>
        </w:rPr>
        <w:t>11</w:t>
      </w:r>
      <w:r>
        <w:rPr>
          <w:rFonts w:hint="eastAsia" w:ascii="微软雅黑" w:hAnsi="微软雅黑" w:cs="宋体"/>
          <w:spacing w:val="8"/>
          <w:sz w:val="24"/>
          <w:szCs w:val="24"/>
        </w:rPr>
        <w:t>日</w:t>
      </w:r>
      <w:r>
        <w:rPr>
          <w:rFonts w:hint="eastAsia" w:ascii="微软雅黑" w:hAnsi="微软雅黑" w:cs="宋体"/>
          <w:spacing w:val="8"/>
          <w:sz w:val="24"/>
          <w:szCs w:val="24"/>
          <w:lang w:val="en-US" w:eastAsia="zh-CN"/>
        </w:rPr>
        <w:t>下</w:t>
      </w:r>
      <w:r>
        <w:rPr>
          <w:rFonts w:hint="eastAsia" w:ascii="微软雅黑" w:hAnsi="微软雅黑" w:cs="宋体"/>
          <w:spacing w:val="8"/>
          <w:sz w:val="24"/>
          <w:szCs w:val="24"/>
        </w:rPr>
        <w:t>午</w:t>
      </w:r>
      <w:r>
        <w:rPr>
          <w:rFonts w:hint="eastAsia" w:ascii="微软雅黑" w:hAnsi="微软雅黑" w:cs="宋体"/>
          <w:spacing w:val="8"/>
          <w:sz w:val="24"/>
          <w:szCs w:val="24"/>
          <w:lang w:val="en-US" w:eastAsia="zh-CN"/>
        </w:rPr>
        <w:t>5:30</w:t>
      </w:r>
      <w:r>
        <w:rPr>
          <w:rFonts w:hint="eastAsia" w:ascii="微软雅黑" w:hAnsi="微软雅黑" w:cs="宋体"/>
          <w:spacing w:val="8"/>
          <w:sz w:val="24"/>
          <w:szCs w:val="24"/>
        </w:rPr>
        <w:t>—</w:t>
      </w:r>
      <w:r>
        <w:rPr>
          <w:rFonts w:hint="eastAsia" w:ascii="微软雅黑" w:hAnsi="微软雅黑" w:cs="宋体"/>
          <w:spacing w:val="8"/>
          <w:sz w:val="24"/>
          <w:szCs w:val="24"/>
          <w:lang w:val="en-US" w:eastAsia="zh-CN"/>
        </w:rPr>
        <w:t>6:00</w:t>
      </w:r>
    </w:p>
    <w:p w14:paraId="7E8ED49B">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地点：临汾市中心医院（平阳院区）五号楼七层临床技能培训中心</w:t>
      </w:r>
    </w:p>
    <w:p w14:paraId="2BCA4354">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要求：考生严格遵照考务组的安排，遵守考场纪律有序进行考核。</w:t>
      </w:r>
    </w:p>
    <w:p w14:paraId="3F3651B5">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45"/>
        <w:jc w:val="both"/>
        <w:rPr>
          <w:rFonts w:ascii="微软雅黑" w:hAnsi="微软雅黑" w:cs="宋体"/>
          <w:spacing w:val="8"/>
          <w:sz w:val="24"/>
          <w:szCs w:val="24"/>
        </w:rPr>
      </w:pPr>
      <w:r>
        <w:rPr>
          <w:rFonts w:hint="eastAsia" w:ascii="微软雅黑" w:hAnsi="微软雅黑" w:cs="宋体"/>
          <w:b/>
          <w:bCs/>
          <w:spacing w:val="8"/>
          <w:sz w:val="26"/>
          <w:szCs w:val="26"/>
        </w:rPr>
        <w:t>四、录取办法：</w:t>
      </w:r>
    </w:p>
    <w:p w14:paraId="493724E1">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总成绩=理论成绩×50%+技能操作×20%+面试成绩×30%，依据总成绩排名择优录取，总成绩相同按面试成绩高低录取，成绩将会在临汾市中心医院公众号公示。</w:t>
      </w:r>
    </w:p>
    <w:p w14:paraId="5769B29B">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45"/>
        <w:jc w:val="both"/>
        <w:rPr>
          <w:rFonts w:ascii="微软雅黑" w:hAnsi="微软雅黑" w:cs="宋体"/>
          <w:spacing w:val="8"/>
          <w:sz w:val="24"/>
          <w:szCs w:val="24"/>
        </w:rPr>
      </w:pPr>
      <w:r>
        <w:rPr>
          <w:rFonts w:hint="eastAsia" w:ascii="微软雅黑" w:hAnsi="微软雅黑" w:cs="宋体"/>
          <w:b/>
          <w:bCs/>
          <w:spacing w:val="8"/>
          <w:sz w:val="26"/>
          <w:szCs w:val="26"/>
        </w:rPr>
        <w:t>五、联系人及联系方式：</w:t>
      </w:r>
    </w:p>
    <w:p w14:paraId="58D27025">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联 系 人：苏老师 徐老师 吴老师 王老师</w:t>
      </w:r>
    </w:p>
    <w:p w14:paraId="3755246F">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联系电话：0357-2399067   18935375050</w:t>
      </w:r>
    </w:p>
    <w:p w14:paraId="2D1BFEC0">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电子邮箱：lfszxyykjk@163.com</w:t>
      </w:r>
    </w:p>
    <w:p w14:paraId="15E62D81">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联系地址：紫藤公园对面，原临汾市电视台东院，西楼三层303 房间</w:t>
      </w:r>
    </w:p>
    <w:p w14:paraId="751DBDCE">
      <w:pPr>
        <w:keepNext w:val="0"/>
        <w:keepLines w:val="0"/>
        <w:pageBreakBefore w:val="0"/>
        <w:widowControl/>
        <w:shd w:val="clear" w:color="auto" w:fill="FFFFFF"/>
        <w:kinsoku/>
        <w:overflowPunct/>
        <w:topLinePunct w:val="0"/>
        <w:autoSpaceDE/>
        <w:autoSpaceDN/>
        <w:bidi w:val="0"/>
        <w:adjustRightInd/>
        <w:snapToGrid/>
        <w:spacing w:after="0" w:line="600" w:lineRule="exact"/>
        <w:ind w:firstLine="675"/>
        <w:jc w:val="both"/>
        <w:rPr>
          <w:rFonts w:ascii="微软雅黑" w:hAnsi="微软雅黑" w:cs="宋体"/>
          <w:spacing w:val="8"/>
          <w:sz w:val="24"/>
          <w:szCs w:val="24"/>
        </w:rPr>
      </w:pPr>
      <w:r>
        <w:rPr>
          <w:rFonts w:hint="eastAsia" w:ascii="微软雅黑" w:hAnsi="微软雅黑" w:cs="宋体"/>
          <w:spacing w:val="8"/>
          <w:sz w:val="24"/>
          <w:szCs w:val="24"/>
        </w:rPr>
        <w:t>邮政编码：041000</w:t>
      </w:r>
    </w:p>
    <w:p w14:paraId="0B8F7064">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86DE4"/>
    <w:rsid w:val="00323B43"/>
    <w:rsid w:val="003D37D8"/>
    <w:rsid w:val="00426133"/>
    <w:rsid w:val="004358AB"/>
    <w:rsid w:val="004A55F8"/>
    <w:rsid w:val="005920AC"/>
    <w:rsid w:val="006E2E1E"/>
    <w:rsid w:val="00796F1F"/>
    <w:rsid w:val="007C47AC"/>
    <w:rsid w:val="008B7726"/>
    <w:rsid w:val="008F63AA"/>
    <w:rsid w:val="00A62804"/>
    <w:rsid w:val="00A93988"/>
    <w:rsid w:val="00B75704"/>
    <w:rsid w:val="00C65AF9"/>
    <w:rsid w:val="00D31D50"/>
    <w:rsid w:val="00DD34FD"/>
    <w:rsid w:val="00F571FE"/>
    <w:rsid w:val="00F57D2F"/>
    <w:rsid w:val="1618284D"/>
    <w:rsid w:val="19CF06DA"/>
    <w:rsid w:val="1CC01D49"/>
    <w:rsid w:val="2D0D32F0"/>
    <w:rsid w:val="2EA671F8"/>
    <w:rsid w:val="38A071A7"/>
    <w:rsid w:val="5BE2525D"/>
    <w:rsid w:val="65B71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link w:val="11"/>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semiHidden/>
    <w:qFormat/>
    <w:uiPriority w:val="0"/>
    <w:pPr>
      <w:kinsoku w:val="0"/>
      <w:autoSpaceDE w:val="0"/>
      <w:autoSpaceDN w:val="0"/>
      <w:spacing w:after="0"/>
      <w:textAlignment w:val="baseline"/>
    </w:pPr>
    <w:rPr>
      <w:rFonts w:ascii="仿宋" w:hAnsi="仿宋" w:eastAsia="仿宋" w:cs="仿宋"/>
      <w:snapToGrid w:val="0"/>
      <w:color w:val="000000"/>
      <w:sz w:val="34"/>
      <w:szCs w:val="34"/>
      <w:lang w:eastAsia="en-US"/>
    </w:rPr>
  </w:style>
  <w:style w:type="paragraph" w:styleId="4">
    <w:name w:val="Balloon Text"/>
    <w:basedOn w:val="1"/>
    <w:link w:val="13"/>
    <w:semiHidden/>
    <w:unhideWhenUsed/>
    <w:qFormat/>
    <w:uiPriority w:val="99"/>
    <w:pPr>
      <w:spacing w:after="0"/>
    </w:pPr>
    <w:rPr>
      <w:sz w:val="18"/>
      <w:szCs w:val="18"/>
    </w:rPr>
  </w:style>
  <w:style w:type="paragraph" w:styleId="5">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semiHidden/>
    <w:unhideWhenUsed/>
    <w:qFormat/>
    <w:uiPriority w:val="99"/>
    <w:rPr>
      <w:color w:val="0000FF"/>
      <w:u w:val="single"/>
    </w:rPr>
  </w:style>
  <w:style w:type="character" w:customStyle="1" w:styleId="11">
    <w:name w:val="标题 1 Char"/>
    <w:basedOn w:val="7"/>
    <w:link w:val="2"/>
    <w:qFormat/>
    <w:uiPriority w:val="9"/>
    <w:rPr>
      <w:rFonts w:ascii="宋体" w:hAnsi="宋体" w:eastAsia="宋体" w:cs="宋体"/>
      <w:b/>
      <w:bCs/>
      <w:kern w:val="36"/>
      <w:sz w:val="48"/>
      <w:szCs w:val="48"/>
    </w:rPr>
  </w:style>
  <w:style w:type="character" w:customStyle="1" w:styleId="12">
    <w:name w:val="rich_media_meta"/>
    <w:basedOn w:val="7"/>
    <w:qFormat/>
    <w:uiPriority w:val="0"/>
  </w:style>
  <w:style w:type="character" w:customStyle="1" w:styleId="13">
    <w:name w:val="批注框文本 Char"/>
    <w:basedOn w:val="7"/>
    <w:link w:val="4"/>
    <w:semiHidden/>
    <w:qFormat/>
    <w:uiPriority w:val="99"/>
    <w:rPr>
      <w:rFonts w:ascii="Tahoma" w:hAnsi="Tahoma"/>
      <w:sz w:val="18"/>
      <w:szCs w:val="18"/>
    </w:rPr>
  </w:style>
  <w:style w:type="character" w:customStyle="1" w:styleId="14">
    <w:name w:val="正文文本 Char"/>
    <w:basedOn w:val="7"/>
    <w:link w:val="3"/>
    <w:semiHidden/>
    <w:qFormat/>
    <w:uiPriority w:val="0"/>
    <w:rPr>
      <w:rFonts w:ascii="仿宋" w:hAnsi="仿宋" w:eastAsia="仿宋" w:cs="仿宋"/>
      <w:snapToGrid w:val="0"/>
      <w:color w:val="000000"/>
      <w:sz w:val="34"/>
      <w:szCs w:val="3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1277</Words>
  <Characters>1401</Characters>
  <Lines>10</Lines>
  <Paragraphs>3</Paragraphs>
  <TotalTime>29</TotalTime>
  <ScaleCrop>false</ScaleCrop>
  <LinksUpToDate>false</LinksUpToDate>
  <CharactersWithSpaces>1417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临汾市中心医院王睿睿</cp:lastModifiedBy>
  <dcterms:modified xsi:type="dcterms:W3CDTF">2025-08-07T10:32:53Z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eyJoZGlkIjoiODdmOWI2Y2NjYjBmYjBhNmQ4NjMwYjE4ZTAzYWVlMmMiLCJ1c2VySWQiOiIyNzA4NjY2ODkifQ==</vt:lpwstr>
  </property>
  <property fmtid="{D5CDD505-2E9C-101B-9397-08002B2CF9AE}" pid="3" name="KSOProductBuildVer">
    <vt:lpwstr>2052-12.1.0.21915</vt:lpwstr>
  </property>
  <property fmtid="{D5CDD505-2E9C-101B-9397-08002B2CF9AE}" pid="4" name="ICV">
    <vt:lpwstr>A5F31597F5934CA9953D76F63C124436_12</vt:lpwstr>
  </property>
</Properties>
</file>